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29" w:rsidRDefault="00962975">
      <w:pPr>
        <w:pStyle w:val="Textoindependiente"/>
        <w:ind w:left="3450"/>
        <w:rPr>
          <w:sz w:val="20"/>
        </w:rPr>
      </w:pPr>
      <w:r>
        <w:rPr>
          <w:noProof/>
          <w:sz w:val="20"/>
          <w:lang w:val="es-ES" w:eastAsia="es-ES"/>
        </w:rPr>
        <w:drawing>
          <wp:inline distT="0" distB="0" distL="0" distR="0">
            <wp:extent cx="1905691" cy="11881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691" cy="118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929" w:rsidRDefault="00962975">
      <w:pPr>
        <w:pStyle w:val="Ttulo"/>
      </w:pPr>
      <w:r>
        <w:t>Procediment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defensa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 w:rsidR="002B705C">
        <w:t>TFM</w:t>
      </w:r>
      <w:r>
        <w:rPr>
          <w:spacing w:val="-8"/>
        </w:rPr>
        <w:t xml:space="preserve"> </w:t>
      </w:r>
    </w:p>
    <w:p w:rsidR="00485929" w:rsidRDefault="00485929">
      <w:pPr>
        <w:pStyle w:val="Textoindependiente"/>
        <w:ind w:left="0"/>
        <w:rPr>
          <w:b/>
          <w:sz w:val="28"/>
        </w:rPr>
      </w:pPr>
    </w:p>
    <w:p w:rsidR="00E24FEC" w:rsidRDefault="00962975" w:rsidP="007064C7">
      <w:pPr>
        <w:pStyle w:val="Prrafodelista"/>
        <w:numPr>
          <w:ilvl w:val="0"/>
          <w:numId w:val="1"/>
        </w:numPr>
        <w:jc w:val="both"/>
        <w:rPr>
          <w:spacing w:val="-2"/>
          <w:sz w:val="24"/>
          <w:szCs w:val="24"/>
        </w:rPr>
      </w:pPr>
      <w:r w:rsidRPr="00E24FEC">
        <w:rPr>
          <w:sz w:val="24"/>
          <w:szCs w:val="24"/>
        </w:rPr>
        <w:t>L’estudiant</w:t>
      </w:r>
      <w:r w:rsidRPr="00E24FEC">
        <w:rPr>
          <w:spacing w:val="-2"/>
          <w:sz w:val="24"/>
          <w:szCs w:val="24"/>
        </w:rPr>
        <w:t xml:space="preserve"> </w:t>
      </w:r>
      <w:r w:rsidR="00A45EC7">
        <w:rPr>
          <w:spacing w:val="-2"/>
          <w:sz w:val="24"/>
          <w:szCs w:val="24"/>
        </w:rPr>
        <w:t>obté</w:t>
      </w:r>
      <w:r w:rsidRPr="00E24FEC">
        <w:rPr>
          <w:spacing w:val="-2"/>
          <w:sz w:val="24"/>
          <w:szCs w:val="24"/>
        </w:rPr>
        <w:t xml:space="preserve"> </w:t>
      </w:r>
      <w:r w:rsidR="00A45EC7">
        <w:rPr>
          <w:spacing w:val="-2"/>
          <w:sz w:val="24"/>
          <w:szCs w:val="24"/>
        </w:rPr>
        <w:t>de</w:t>
      </w:r>
      <w:r w:rsidRPr="00E24FEC">
        <w:rPr>
          <w:sz w:val="24"/>
          <w:szCs w:val="24"/>
        </w:rPr>
        <w:t>l</w:t>
      </w:r>
      <w:r w:rsidRPr="00E24FEC">
        <w:rPr>
          <w:spacing w:val="-2"/>
          <w:sz w:val="24"/>
          <w:szCs w:val="24"/>
        </w:rPr>
        <w:t xml:space="preserve"> </w:t>
      </w:r>
      <w:r w:rsidRPr="00E24FEC">
        <w:rPr>
          <w:sz w:val="24"/>
          <w:szCs w:val="24"/>
        </w:rPr>
        <w:t>seu</w:t>
      </w:r>
      <w:r w:rsidRPr="00E24FEC">
        <w:rPr>
          <w:spacing w:val="-4"/>
          <w:sz w:val="24"/>
          <w:szCs w:val="24"/>
        </w:rPr>
        <w:t xml:space="preserve"> </w:t>
      </w:r>
      <w:r w:rsidRPr="00E24FEC">
        <w:rPr>
          <w:sz w:val="24"/>
          <w:szCs w:val="24"/>
        </w:rPr>
        <w:t>tutor/a</w:t>
      </w:r>
      <w:r w:rsidRPr="00E24FEC">
        <w:rPr>
          <w:spacing w:val="-2"/>
          <w:sz w:val="24"/>
          <w:szCs w:val="24"/>
        </w:rPr>
        <w:t xml:space="preserve"> </w:t>
      </w:r>
      <w:r w:rsidRPr="00E24FEC">
        <w:rPr>
          <w:sz w:val="24"/>
          <w:szCs w:val="24"/>
        </w:rPr>
        <w:t>la</w:t>
      </w:r>
      <w:r w:rsidRPr="00E24FEC">
        <w:rPr>
          <w:spacing w:val="-2"/>
          <w:sz w:val="24"/>
          <w:szCs w:val="24"/>
        </w:rPr>
        <w:t xml:space="preserve"> </w:t>
      </w:r>
      <w:r w:rsidRPr="00E24FEC">
        <w:rPr>
          <w:sz w:val="24"/>
          <w:szCs w:val="24"/>
        </w:rPr>
        <w:t>conformitat</w:t>
      </w:r>
      <w:r w:rsidRPr="00E24FEC">
        <w:rPr>
          <w:spacing w:val="-2"/>
          <w:sz w:val="24"/>
          <w:szCs w:val="24"/>
        </w:rPr>
        <w:t xml:space="preserve"> </w:t>
      </w:r>
      <w:r w:rsidRPr="00E24FEC">
        <w:rPr>
          <w:sz w:val="24"/>
          <w:szCs w:val="24"/>
        </w:rPr>
        <w:t>per</w:t>
      </w:r>
      <w:r w:rsidRPr="00E24FEC">
        <w:rPr>
          <w:spacing w:val="-2"/>
          <w:sz w:val="24"/>
          <w:szCs w:val="24"/>
        </w:rPr>
        <w:t xml:space="preserve"> </w:t>
      </w:r>
      <w:r w:rsidRPr="00E24FEC">
        <w:rPr>
          <w:sz w:val="24"/>
          <w:szCs w:val="24"/>
        </w:rPr>
        <w:t>la</w:t>
      </w:r>
      <w:r w:rsidRPr="00E24FEC">
        <w:rPr>
          <w:spacing w:val="-3"/>
          <w:sz w:val="24"/>
          <w:szCs w:val="24"/>
        </w:rPr>
        <w:t xml:space="preserve"> </w:t>
      </w:r>
      <w:r w:rsidRPr="00E24FEC">
        <w:rPr>
          <w:sz w:val="24"/>
          <w:szCs w:val="24"/>
        </w:rPr>
        <w:t>defensa</w:t>
      </w:r>
      <w:r w:rsidRPr="00E24FEC">
        <w:rPr>
          <w:spacing w:val="-2"/>
          <w:sz w:val="24"/>
          <w:szCs w:val="24"/>
        </w:rPr>
        <w:t xml:space="preserve"> </w:t>
      </w:r>
      <w:r w:rsidRPr="00E24FEC">
        <w:rPr>
          <w:sz w:val="24"/>
          <w:szCs w:val="24"/>
        </w:rPr>
        <w:t>del</w:t>
      </w:r>
      <w:r w:rsidRPr="00E24FEC">
        <w:rPr>
          <w:spacing w:val="-2"/>
          <w:sz w:val="24"/>
          <w:szCs w:val="24"/>
        </w:rPr>
        <w:t xml:space="preserve"> </w:t>
      </w:r>
      <w:r w:rsidRPr="00E24FEC">
        <w:rPr>
          <w:sz w:val="24"/>
          <w:szCs w:val="24"/>
        </w:rPr>
        <w:t>TFM</w:t>
      </w:r>
      <w:r w:rsidR="00E24FEC" w:rsidRPr="00E24FEC">
        <w:rPr>
          <w:sz w:val="24"/>
          <w:szCs w:val="24"/>
        </w:rPr>
        <w:t xml:space="preserve">. </w:t>
      </w:r>
      <w:r w:rsidR="00A45EC7">
        <w:rPr>
          <w:sz w:val="24"/>
          <w:szCs w:val="24"/>
        </w:rPr>
        <w:t>El tutor/a</w:t>
      </w:r>
      <w:r w:rsidR="00E24FEC" w:rsidRPr="00E24FEC">
        <w:rPr>
          <w:sz w:val="24"/>
          <w:szCs w:val="24"/>
        </w:rPr>
        <w:t xml:space="preserve"> </w:t>
      </w:r>
      <w:r w:rsidRPr="00E24FEC">
        <w:rPr>
          <w:sz w:val="24"/>
          <w:szCs w:val="24"/>
        </w:rPr>
        <w:t>omple</w:t>
      </w:r>
      <w:r w:rsidRPr="00E24FEC">
        <w:rPr>
          <w:spacing w:val="-2"/>
          <w:sz w:val="24"/>
          <w:szCs w:val="24"/>
        </w:rPr>
        <w:t xml:space="preserve"> </w:t>
      </w:r>
      <w:r w:rsidRPr="00E24FEC">
        <w:rPr>
          <w:sz w:val="24"/>
          <w:szCs w:val="24"/>
        </w:rPr>
        <w:t>i</w:t>
      </w:r>
      <w:r w:rsidRPr="00E24FEC">
        <w:rPr>
          <w:spacing w:val="-2"/>
          <w:sz w:val="24"/>
          <w:szCs w:val="24"/>
        </w:rPr>
        <w:t xml:space="preserve"> </w:t>
      </w:r>
      <w:r w:rsidRPr="00E24FEC">
        <w:rPr>
          <w:sz w:val="24"/>
          <w:szCs w:val="24"/>
        </w:rPr>
        <w:t>signa</w:t>
      </w:r>
      <w:r w:rsidRPr="00E24FEC">
        <w:rPr>
          <w:spacing w:val="-2"/>
          <w:sz w:val="24"/>
          <w:szCs w:val="24"/>
        </w:rPr>
        <w:t xml:space="preserve"> </w:t>
      </w:r>
      <w:r w:rsidRPr="00E24FEC">
        <w:rPr>
          <w:sz w:val="24"/>
          <w:szCs w:val="24"/>
        </w:rPr>
        <w:t>el</w:t>
      </w:r>
      <w:r w:rsidRPr="00E24FEC">
        <w:rPr>
          <w:spacing w:val="-2"/>
          <w:sz w:val="24"/>
          <w:szCs w:val="24"/>
        </w:rPr>
        <w:t xml:space="preserve"> </w:t>
      </w:r>
      <w:r w:rsidRPr="00E24FEC">
        <w:rPr>
          <w:sz w:val="24"/>
          <w:szCs w:val="24"/>
        </w:rPr>
        <w:t xml:space="preserve">full de conformitat disponible a la pàgina web del màster </w:t>
      </w:r>
      <w:r w:rsidR="00E24FEC" w:rsidRPr="00E24FEC">
        <w:rPr>
          <w:spacing w:val="-2"/>
          <w:sz w:val="24"/>
          <w:szCs w:val="24"/>
        </w:rPr>
        <w:t xml:space="preserve"> i el </w:t>
      </w:r>
      <w:r w:rsidR="00E24FEC">
        <w:rPr>
          <w:spacing w:val="-2"/>
          <w:sz w:val="24"/>
          <w:szCs w:val="24"/>
        </w:rPr>
        <w:t xml:space="preserve">tramet </w:t>
      </w:r>
      <w:r w:rsidR="00E24FEC" w:rsidRPr="00E24FEC">
        <w:rPr>
          <w:spacing w:val="-2"/>
          <w:sz w:val="24"/>
          <w:szCs w:val="24"/>
        </w:rPr>
        <w:t>a secretaria acadèmica ETSEA (</w:t>
      </w:r>
      <w:hyperlink r:id="rId6" w:history="1">
        <w:r w:rsidR="002B705C" w:rsidRPr="008E5CCF">
          <w:rPr>
            <w:rStyle w:val="Hipervnculo"/>
            <w:spacing w:val="-2"/>
            <w:sz w:val="24"/>
            <w:szCs w:val="24"/>
          </w:rPr>
          <w:t>etseafiv.secretariacentre@udl.cat</w:t>
        </w:r>
      </w:hyperlink>
      <w:r w:rsidR="00E24FEC" w:rsidRPr="00E24FEC">
        <w:rPr>
          <w:spacing w:val="-2"/>
          <w:sz w:val="24"/>
          <w:szCs w:val="24"/>
        </w:rPr>
        <w:t>).</w:t>
      </w:r>
    </w:p>
    <w:p w:rsidR="00E24FEC" w:rsidRDefault="00E24FEC" w:rsidP="00962975">
      <w:pPr>
        <w:pStyle w:val="Prrafodelista"/>
        <w:ind w:left="288"/>
        <w:jc w:val="both"/>
        <w:rPr>
          <w:spacing w:val="-2"/>
          <w:sz w:val="24"/>
          <w:szCs w:val="24"/>
        </w:rPr>
      </w:pPr>
    </w:p>
    <w:p w:rsidR="00485929" w:rsidRPr="00E24FEC" w:rsidRDefault="00962975" w:rsidP="00962975">
      <w:pPr>
        <w:pStyle w:val="Prrafodelista"/>
        <w:numPr>
          <w:ilvl w:val="0"/>
          <w:numId w:val="1"/>
        </w:numPr>
        <w:jc w:val="both"/>
        <w:rPr>
          <w:spacing w:val="-2"/>
          <w:sz w:val="24"/>
          <w:szCs w:val="24"/>
        </w:rPr>
      </w:pPr>
      <w:r w:rsidRPr="00E24FEC">
        <w:rPr>
          <w:sz w:val="24"/>
        </w:rPr>
        <w:t>L’estudiant</w:t>
      </w:r>
      <w:r w:rsidRPr="00E24FEC">
        <w:rPr>
          <w:spacing w:val="-1"/>
          <w:sz w:val="24"/>
        </w:rPr>
        <w:t xml:space="preserve"> </w:t>
      </w:r>
      <w:r w:rsidRPr="00E24FEC">
        <w:rPr>
          <w:sz w:val="24"/>
        </w:rPr>
        <w:t>diposita la</w:t>
      </w:r>
      <w:r w:rsidRPr="00E24FEC">
        <w:rPr>
          <w:spacing w:val="-1"/>
          <w:sz w:val="24"/>
        </w:rPr>
        <w:t xml:space="preserve"> </w:t>
      </w:r>
      <w:r w:rsidRPr="00E24FEC">
        <w:rPr>
          <w:sz w:val="24"/>
        </w:rPr>
        <w:t>documentació en format</w:t>
      </w:r>
      <w:r w:rsidRPr="00E24FEC">
        <w:rPr>
          <w:spacing w:val="-1"/>
          <w:sz w:val="24"/>
        </w:rPr>
        <w:t xml:space="preserve"> </w:t>
      </w:r>
      <w:r w:rsidRPr="00E24FEC">
        <w:rPr>
          <w:sz w:val="24"/>
        </w:rPr>
        <w:t>electrònic al</w:t>
      </w:r>
      <w:r w:rsidRPr="00E24FEC">
        <w:rPr>
          <w:spacing w:val="-2"/>
          <w:sz w:val="24"/>
        </w:rPr>
        <w:t xml:space="preserve"> </w:t>
      </w:r>
      <w:proofErr w:type="spellStart"/>
      <w:r w:rsidRPr="00E24FEC">
        <w:rPr>
          <w:sz w:val="24"/>
        </w:rPr>
        <w:t>unidisc</w:t>
      </w:r>
      <w:proofErr w:type="spellEnd"/>
      <w:r w:rsidRPr="00E24FEC">
        <w:rPr>
          <w:sz w:val="24"/>
        </w:rPr>
        <w:t xml:space="preserve"> de la</w:t>
      </w:r>
      <w:r w:rsidRPr="00E24FEC">
        <w:rPr>
          <w:spacing w:val="-1"/>
          <w:sz w:val="24"/>
        </w:rPr>
        <w:t xml:space="preserve"> </w:t>
      </w:r>
      <w:r w:rsidRPr="00E24FEC">
        <w:rPr>
          <w:sz w:val="24"/>
        </w:rPr>
        <w:t xml:space="preserve">Universitat de </w:t>
      </w:r>
      <w:r w:rsidRPr="00E24FEC">
        <w:rPr>
          <w:spacing w:val="-2"/>
          <w:sz w:val="24"/>
        </w:rPr>
        <w:t>Lleida.</w:t>
      </w:r>
    </w:p>
    <w:p w:rsidR="00485929" w:rsidRDefault="00962975" w:rsidP="00962975">
      <w:pPr>
        <w:pStyle w:val="Prrafodelista"/>
        <w:numPr>
          <w:ilvl w:val="0"/>
          <w:numId w:val="1"/>
        </w:numPr>
        <w:tabs>
          <w:tab w:val="left" w:pos="286"/>
        </w:tabs>
        <w:spacing w:before="276"/>
        <w:ind w:left="286" w:hanging="259"/>
        <w:jc w:val="both"/>
        <w:rPr>
          <w:sz w:val="24"/>
        </w:rPr>
      </w:pPr>
      <w:r>
        <w:rPr>
          <w:sz w:val="24"/>
        </w:rPr>
        <w:t>Simultàniament,</w:t>
      </w:r>
      <w:r>
        <w:rPr>
          <w:spacing w:val="-3"/>
          <w:sz w:val="24"/>
        </w:rPr>
        <w:t xml:space="preserve"> </w:t>
      </w:r>
      <w:r>
        <w:rPr>
          <w:sz w:val="24"/>
        </w:rPr>
        <w:t>l’estudiant</w:t>
      </w:r>
      <w:r>
        <w:rPr>
          <w:spacing w:val="-4"/>
          <w:sz w:val="24"/>
        </w:rPr>
        <w:t xml:space="preserve"> </w:t>
      </w:r>
      <w:r>
        <w:rPr>
          <w:sz w:val="24"/>
        </w:rPr>
        <w:t>facilita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còpia</w:t>
      </w:r>
      <w:r>
        <w:rPr>
          <w:spacing w:val="-3"/>
          <w:sz w:val="24"/>
        </w:rPr>
        <w:t xml:space="preserve"> </w:t>
      </w:r>
      <w:r>
        <w:rPr>
          <w:sz w:val="24"/>
        </w:rPr>
        <w:t>electrònica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TFM</w:t>
      </w:r>
      <w:r>
        <w:rPr>
          <w:spacing w:val="-2"/>
          <w:sz w:val="24"/>
        </w:rPr>
        <w:t xml:space="preserve"> </w:t>
      </w:r>
      <w:r>
        <w:rPr>
          <w:sz w:val="24"/>
        </w:rPr>
        <w:t>als</w:t>
      </w:r>
      <w:r>
        <w:rPr>
          <w:spacing w:val="-2"/>
          <w:sz w:val="24"/>
        </w:rPr>
        <w:t xml:space="preserve"> </w:t>
      </w:r>
      <w:r>
        <w:rPr>
          <w:sz w:val="24"/>
        </w:rPr>
        <w:t>membres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tribunal</w:t>
      </w:r>
      <w:r w:rsidR="007F53EB">
        <w:rPr>
          <w:spacing w:val="-2"/>
          <w:sz w:val="24"/>
        </w:rPr>
        <w:t>, i sempre 25 dies naturals abans de la data de la defensa</w:t>
      </w:r>
      <w:r>
        <w:rPr>
          <w:spacing w:val="-2"/>
          <w:sz w:val="24"/>
        </w:rPr>
        <w:t>.</w:t>
      </w:r>
    </w:p>
    <w:p w:rsidR="00485929" w:rsidRDefault="00485929" w:rsidP="00962975">
      <w:pPr>
        <w:pStyle w:val="Textoindependiente"/>
        <w:ind w:left="0"/>
        <w:jc w:val="both"/>
      </w:pPr>
    </w:p>
    <w:p w:rsidR="00485929" w:rsidRDefault="00962975" w:rsidP="00962975">
      <w:pPr>
        <w:pStyle w:val="Prrafodelista"/>
        <w:numPr>
          <w:ilvl w:val="0"/>
          <w:numId w:val="1"/>
        </w:numPr>
        <w:tabs>
          <w:tab w:val="left" w:pos="286"/>
        </w:tabs>
        <w:ind w:left="27" w:right="252" w:firstLine="0"/>
        <w:jc w:val="both"/>
        <w:rPr>
          <w:sz w:val="24"/>
        </w:rPr>
      </w:pPr>
      <w:r>
        <w:rPr>
          <w:sz w:val="24"/>
        </w:rPr>
        <w:t>Els</w:t>
      </w:r>
      <w:r>
        <w:rPr>
          <w:spacing w:val="-2"/>
          <w:sz w:val="24"/>
        </w:rPr>
        <w:t xml:space="preserve"> </w:t>
      </w:r>
      <w:r>
        <w:rPr>
          <w:sz w:val="24"/>
        </w:rPr>
        <w:t>membres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tribunal</w:t>
      </w:r>
      <w:r>
        <w:rPr>
          <w:spacing w:val="-2"/>
          <w:sz w:val="24"/>
        </w:rPr>
        <w:t xml:space="preserve"> </w:t>
      </w:r>
      <w:r>
        <w:rPr>
          <w:sz w:val="24"/>
        </w:rPr>
        <w:t>poden</w:t>
      </w:r>
      <w:r>
        <w:rPr>
          <w:spacing w:val="-3"/>
          <w:sz w:val="24"/>
        </w:rPr>
        <w:t xml:space="preserve"> </w:t>
      </w:r>
      <w:r>
        <w:rPr>
          <w:sz w:val="24"/>
        </w:rPr>
        <w:t>realitzar</w:t>
      </w:r>
      <w:r>
        <w:rPr>
          <w:spacing w:val="-3"/>
          <w:sz w:val="24"/>
        </w:rPr>
        <w:t xml:space="preserve"> </w:t>
      </w:r>
      <w:r>
        <w:rPr>
          <w:sz w:val="24"/>
        </w:rPr>
        <w:t>suggeriments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TFM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abans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defensa</w:t>
      </w:r>
      <w:r>
        <w:rPr>
          <w:sz w:val="24"/>
        </w:rPr>
        <w:t xml:space="preserve"> però no és imprescindible i</w:t>
      </w:r>
      <w:r w:rsidR="002B705C">
        <w:rPr>
          <w:sz w:val="24"/>
        </w:rPr>
        <w:t xml:space="preserve"> no</w:t>
      </w:r>
      <w:r>
        <w:rPr>
          <w:sz w:val="24"/>
        </w:rPr>
        <w:t xml:space="preserve"> han de proporcionar la seva conformitat explícita per a la realització de la mateixa.</w:t>
      </w:r>
    </w:p>
    <w:p w:rsidR="00485929" w:rsidRDefault="00485929" w:rsidP="00962975">
      <w:pPr>
        <w:pStyle w:val="Textoindependiente"/>
        <w:ind w:left="0"/>
        <w:jc w:val="both"/>
      </w:pPr>
    </w:p>
    <w:p w:rsidR="00485929" w:rsidRDefault="00962975" w:rsidP="00962975">
      <w:pPr>
        <w:pStyle w:val="Prrafodelista"/>
        <w:numPr>
          <w:ilvl w:val="0"/>
          <w:numId w:val="1"/>
        </w:numPr>
        <w:tabs>
          <w:tab w:val="left" w:pos="286"/>
        </w:tabs>
        <w:ind w:left="27" w:right="14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secre</w:t>
      </w:r>
      <w:bookmarkStart w:id="0" w:name="_GoBack"/>
      <w:bookmarkEnd w:id="0"/>
      <w:r>
        <w:rPr>
          <w:sz w:val="24"/>
        </w:rPr>
        <w:t>taria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 w:rsidR="002B705C">
        <w:rPr>
          <w:sz w:val="24"/>
        </w:rPr>
        <w:t>e l’</w:t>
      </w:r>
      <w:r>
        <w:rPr>
          <w:sz w:val="24"/>
        </w:rPr>
        <w:t>ETSEA</w:t>
      </w:r>
      <w:r w:rsidR="002B705C">
        <w:rPr>
          <w:sz w:val="24"/>
        </w:rPr>
        <w:t>FIV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realitza la comunicació oficial a tots els membres del tribunal i a l'alumne sobre la composició, data, hora i lloc de la defensa, d’entre els tribunals </w:t>
      </w:r>
      <w:proofErr w:type="spellStart"/>
      <w:r>
        <w:rPr>
          <w:sz w:val="24"/>
        </w:rPr>
        <w:t>pre</w:t>
      </w:r>
      <w:proofErr w:type="spellEnd"/>
      <w:r>
        <w:rPr>
          <w:sz w:val="24"/>
        </w:rPr>
        <w:t>-establerts i els convoca.</w:t>
      </w:r>
    </w:p>
    <w:p w:rsidR="00485929" w:rsidRDefault="00485929" w:rsidP="00962975">
      <w:pPr>
        <w:pStyle w:val="Textoindependiente"/>
        <w:ind w:left="0"/>
        <w:jc w:val="both"/>
      </w:pPr>
    </w:p>
    <w:p w:rsidR="00962975" w:rsidRPr="00962975" w:rsidRDefault="00962975" w:rsidP="00962975">
      <w:pPr>
        <w:pStyle w:val="Prrafodelista"/>
        <w:numPr>
          <w:ilvl w:val="0"/>
          <w:numId w:val="1"/>
        </w:numPr>
        <w:tabs>
          <w:tab w:val="left" w:pos="286"/>
        </w:tabs>
        <w:ind w:left="27" w:right="54" w:firstLine="0"/>
        <w:jc w:val="both"/>
        <w:rPr>
          <w:sz w:val="24"/>
        </w:rPr>
      </w:pPr>
      <w:r w:rsidRPr="00962975">
        <w:rPr>
          <w:sz w:val="24"/>
        </w:rPr>
        <w:t>El</w:t>
      </w:r>
      <w:r w:rsidRPr="00962975">
        <w:rPr>
          <w:spacing w:val="-2"/>
          <w:sz w:val="24"/>
        </w:rPr>
        <w:t xml:space="preserve"> </w:t>
      </w:r>
      <w:r w:rsidRPr="00962975">
        <w:rPr>
          <w:sz w:val="24"/>
        </w:rPr>
        <w:t>tribunal</w:t>
      </w:r>
      <w:r w:rsidRPr="00962975">
        <w:rPr>
          <w:spacing w:val="-2"/>
          <w:sz w:val="24"/>
        </w:rPr>
        <w:t xml:space="preserve"> </w:t>
      </w:r>
      <w:r w:rsidRPr="00962975">
        <w:rPr>
          <w:sz w:val="24"/>
        </w:rPr>
        <w:t>d'avaluació</w:t>
      </w:r>
      <w:r w:rsidRPr="00962975">
        <w:rPr>
          <w:spacing w:val="-2"/>
          <w:sz w:val="24"/>
        </w:rPr>
        <w:t xml:space="preserve"> </w:t>
      </w:r>
      <w:r w:rsidRPr="00962975">
        <w:rPr>
          <w:sz w:val="24"/>
        </w:rPr>
        <w:t>estarà</w:t>
      </w:r>
      <w:r w:rsidRPr="00962975">
        <w:rPr>
          <w:spacing w:val="-2"/>
          <w:sz w:val="24"/>
        </w:rPr>
        <w:t xml:space="preserve"> </w:t>
      </w:r>
      <w:r w:rsidRPr="00962975">
        <w:rPr>
          <w:sz w:val="24"/>
        </w:rPr>
        <w:t>format</w:t>
      </w:r>
      <w:r w:rsidRPr="00962975">
        <w:rPr>
          <w:spacing w:val="-2"/>
          <w:sz w:val="24"/>
        </w:rPr>
        <w:t xml:space="preserve"> </w:t>
      </w:r>
      <w:r w:rsidRPr="00962975">
        <w:rPr>
          <w:sz w:val="24"/>
        </w:rPr>
        <w:t>per</w:t>
      </w:r>
      <w:r w:rsidRPr="00962975">
        <w:rPr>
          <w:spacing w:val="-2"/>
          <w:sz w:val="24"/>
        </w:rPr>
        <w:t xml:space="preserve"> </w:t>
      </w:r>
      <w:r w:rsidRPr="00962975">
        <w:rPr>
          <w:sz w:val="24"/>
        </w:rPr>
        <w:t>un</w:t>
      </w:r>
      <w:r w:rsidRPr="00962975">
        <w:rPr>
          <w:spacing w:val="-2"/>
          <w:sz w:val="24"/>
        </w:rPr>
        <w:t xml:space="preserve"> </w:t>
      </w:r>
      <w:r w:rsidRPr="00962975">
        <w:rPr>
          <w:sz w:val="24"/>
        </w:rPr>
        <w:t>president</w:t>
      </w:r>
      <w:r w:rsidR="002B705C">
        <w:rPr>
          <w:sz w:val="24"/>
        </w:rPr>
        <w:t>/a</w:t>
      </w:r>
      <w:r w:rsidRPr="00962975">
        <w:rPr>
          <w:spacing w:val="-2"/>
          <w:sz w:val="24"/>
        </w:rPr>
        <w:t xml:space="preserve"> </w:t>
      </w:r>
      <w:r w:rsidRPr="00962975">
        <w:rPr>
          <w:sz w:val="24"/>
        </w:rPr>
        <w:t>i</w:t>
      </w:r>
      <w:r w:rsidRPr="00962975">
        <w:rPr>
          <w:spacing w:val="-2"/>
          <w:sz w:val="24"/>
        </w:rPr>
        <w:t xml:space="preserve"> </w:t>
      </w:r>
      <w:r w:rsidRPr="00962975">
        <w:rPr>
          <w:sz w:val="24"/>
        </w:rPr>
        <w:t>d</w:t>
      </w:r>
      <w:r w:rsidR="002B705C">
        <w:rPr>
          <w:sz w:val="24"/>
        </w:rPr>
        <w:t>o</w:t>
      </w:r>
      <w:r w:rsidRPr="00962975">
        <w:rPr>
          <w:sz w:val="24"/>
        </w:rPr>
        <w:t>s</w:t>
      </w:r>
      <w:r w:rsidRPr="00962975">
        <w:rPr>
          <w:spacing w:val="-3"/>
          <w:sz w:val="24"/>
        </w:rPr>
        <w:t xml:space="preserve"> </w:t>
      </w:r>
      <w:r w:rsidR="002B705C">
        <w:rPr>
          <w:sz w:val="24"/>
        </w:rPr>
        <w:t xml:space="preserve">vocals. </w:t>
      </w:r>
      <w:r w:rsidRPr="00962975">
        <w:rPr>
          <w:sz w:val="24"/>
        </w:rPr>
        <w:t>Presidirà el tribunal el professor o professora de major categoria i/o antiguitat entre els professors assignats.</w:t>
      </w:r>
    </w:p>
    <w:p w:rsidR="00962975" w:rsidRPr="00962975" w:rsidRDefault="00962975" w:rsidP="00962975">
      <w:pPr>
        <w:pStyle w:val="Prrafodelista"/>
        <w:numPr>
          <w:ilvl w:val="0"/>
          <w:numId w:val="1"/>
        </w:numPr>
        <w:tabs>
          <w:tab w:val="left" w:pos="286"/>
          <w:tab w:val="left" w:pos="406"/>
        </w:tabs>
        <w:spacing w:before="270"/>
        <w:ind w:left="27" w:right="213" w:firstLine="0"/>
        <w:jc w:val="both"/>
        <w:rPr>
          <w:sz w:val="24"/>
          <w:szCs w:val="24"/>
        </w:rPr>
      </w:pPr>
      <w:r w:rsidRPr="00962975">
        <w:rPr>
          <w:sz w:val="24"/>
        </w:rPr>
        <w:t>El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tribunal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es</w:t>
      </w:r>
      <w:r w:rsidRPr="00962975">
        <w:rPr>
          <w:spacing w:val="-7"/>
          <w:sz w:val="24"/>
        </w:rPr>
        <w:t xml:space="preserve"> </w:t>
      </w:r>
      <w:r w:rsidRPr="00962975">
        <w:rPr>
          <w:sz w:val="24"/>
        </w:rPr>
        <w:t>podrà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constituir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amb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la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presència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d'almenys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dos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dels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tres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membres,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els</w:t>
      </w:r>
      <w:r w:rsidRPr="00962975">
        <w:rPr>
          <w:spacing w:val="-6"/>
          <w:sz w:val="24"/>
        </w:rPr>
        <w:t xml:space="preserve"> </w:t>
      </w:r>
      <w:r w:rsidRPr="00962975">
        <w:rPr>
          <w:sz w:val="24"/>
        </w:rPr>
        <w:t>quals</w:t>
      </w:r>
      <w:r w:rsidRPr="00962975">
        <w:rPr>
          <w:spacing w:val="-3"/>
          <w:sz w:val="24"/>
        </w:rPr>
        <w:t xml:space="preserve"> </w:t>
      </w:r>
      <w:r w:rsidRPr="00962975">
        <w:rPr>
          <w:sz w:val="24"/>
        </w:rPr>
        <w:t>podran exercir la seva funció presencialment (de forma preferent)</w:t>
      </w:r>
      <w:r w:rsidR="002B705C">
        <w:rPr>
          <w:sz w:val="24"/>
        </w:rPr>
        <w:t xml:space="preserve"> </w:t>
      </w:r>
      <w:r w:rsidRPr="00962975">
        <w:rPr>
          <w:sz w:val="24"/>
        </w:rPr>
        <w:t xml:space="preserve">o mitjançant teleconferència. En el cas </w:t>
      </w:r>
      <w:r w:rsidR="002B705C">
        <w:rPr>
          <w:sz w:val="24"/>
        </w:rPr>
        <w:t xml:space="preserve">excepcional </w:t>
      </w:r>
      <w:r w:rsidRPr="00962975">
        <w:rPr>
          <w:sz w:val="24"/>
        </w:rPr>
        <w:t>d'absència d'un membre, s'admetrà que emeti un informe, amb la proposta de qualificació, amb antelació suficient com perquè pugui ser tingut en compte en la deliberació del tribunal per a qualificar el TFM.</w:t>
      </w:r>
    </w:p>
    <w:p w:rsidR="00485929" w:rsidRPr="00962975" w:rsidRDefault="00962975" w:rsidP="00962975">
      <w:pPr>
        <w:pStyle w:val="Prrafodelista"/>
        <w:numPr>
          <w:ilvl w:val="0"/>
          <w:numId w:val="1"/>
        </w:numPr>
        <w:tabs>
          <w:tab w:val="left" w:pos="286"/>
          <w:tab w:val="left" w:pos="406"/>
        </w:tabs>
        <w:spacing w:before="270"/>
        <w:ind w:left="27" w:right="213" w:firstLine="0"/>
        <w:jc w:val="both"/>
        <w:rPr>
          <w:sz w:val="24"/>
          <w:szCs w:val="24"/>
        </w:rPr>
      </w:pPr>
      <w:r w:rsidRPr="00962975">
        <w:rPr>
          <w:sz w:val="24"/>
          <w:szCs w:val="24"/>
        </w:rPr>
        <w:t>La defensa del TFM</w:t>
      </w:r>
      <w:r w:rsidRPr="00962975">
        <w:rPr>
          <w:spacing w:val="-1"/>
          <w:sz w:val="24"/>
          <w:szCs w:val="24"/>
        </w:rPr>
        <w:t xml:space="preserve"> </w:t>
      </w:r>
      <w:r w:rsidRPr="00962975">
        <w:rPr>
          <w:sz w:val="24"/>
          <w:szCs w:val="24"/>
        </w:rPr>
        <w:t>de l'estudiant és oral</w:t>
      </w:r>
      <w:r w:rsidRPr="00962975">
        <w:rPr>
          <w:spacing w:val="-1"/>
          <w:sz w:val="24"/>
          <w:szCs w:val="24"/>
        </w:rPr>
        <w:t xml:space="preserve"> </w:t>
      </w:r>
      <w:r w:rsidRPr="00962975">
        <w:rPr>
          <w:sz w:val="24"/>
          <w:szCs w:val="24"/>
        </w:rPr>
        <w:t>i pública.</w:t>
      </w:r>
      <w:r w:rsidRPr="00962975">
        <w:rPr>
          <w:spacing w:val="-1"/>
          <w:sz w:val="24"/>
          <w:szCs w:val="24"/>
        </w:rPr>
        <w:t xml:space="preserve"> </w:t>
      </w:r>
      <w:r w:rsidRPr="00962975">
        <w:rPr>
          <w:sz w:val="24"/>
          <w:szCs w:val="24"/>
        </w:rPr>
        <w:t>Excepcionalment,</w:t>
      </w:r>
      <w:r w:rsidRPr="00962975">
        <w:rPr>
          <w:spacing w:val="-1"/>
          <w:sz w:val="24"/>
          <w:szCs w:val="24"/>
        </w:rPr>
        <w:t xml:space="preserve"> </w:t>
      </w:r>
      <w:r w:rsidRPr="00962975">
        <w:rPr>
          <w:sz w:val="24"/>
          <w:szCs w:val="24"/>
        </w:rPr>
        <w:t>l'exposició de l'estudiant pot</w:t>
      </w:r>
      <w:r w:rsidRPr="00962975">
        <w:rPr>
          <w:spacing w:val="-3"/>
          <w:sz w:val="24"/>
          <w:szCs w:val="24"/>
        </w:rPr>
        <w:t xml:space="preserve"> </w:t>
      </w:r>
      <w:r w:rsidRPr="00962975">
        <w:rPr>
          <w:sz w:val="24"/>
          <w:szCs w:val="24"/>
        </w:rPr>
        <w:t>ser</w:t>
      </w:r>
      <w:r w:rsidRPr="00962975">
        <w:rPr>
          <w:spacing w:val="-7"/>
          <w:sz w:val="24"/>
          <w:szCs w:val="24"/>
        </w:rPr>
        <w:t xml:space="preserve"> </w:t>
      </w:r>
      <w:r w:rsidRPr="00962975">
        <w:rPr>
          <w:sz w:val="24"/>
          <w:szCs w:val="24"/>
        </w:rPr>
        <w:t>a</w:t>
      </w:r>
      <w:r w:rsidRPr="00962975">
        <w:rPr>
          <w:spacing w:val="-6"/>
          <w:sz w:val="24"/>
          <w:szCs w:val="24"/>
        </w:rPr>
        <w:t xml:space="preserve"> </w:t>
      </w:r>
      <w:r w:rsidRPr="00962975">
        <w:rPr>
          <w:sz w:val="24"/>
          <w:szCs w:val="24"/>
        </w:rPr>
        <w:t>porta</w:t>
      </w:r>
      <w:r w:rsidRPr="00962975">
        <w:rPr>
          <w:spacing w:val="-7"/>
          <w:sz w:val="24"/>
          <w:szCs w:val="24"/>
        </w:rPr>
        <w:t xml:space="preserve"> </w:t>
      </w:r>
      <w:r w:rsidRPr="00962975">
        <w:rPr>
          <w:sz w:val="24"/>
          <w:szCs w:val="24"/>
        </w:rPr>
        <w:t>tancada</w:t>
      </w:r>
      <w:r w:rsidRPr="00962975">
        <w:rPr>
          <w:spacing w:val="-6"/>
          <w:sz w:val="24"/>
          <w:szCs w:val="24"/>
        </w:rPr>
        <w:t xml:space="preserve"> </w:t>
      </w:r>
      <w:r w:rsidRPr="00962975">
        <w:rPr>
          <w:sz w:val="24"/>
          <w:szCs w:val="24"/>
        </w:rPr>
        <w:t>si</w:t>
      </w:r>
      <w:r w:rsidRPr="00962975">
        <w:rPr>
          <w:spacing w:val="-7"/>
          <w:sz w:val="24"/>
          <w:szCs w:val="24"/>
        </w:rPr>
        <w:t xml:space="preserve"> </w:t>
      </w:r>
      <w:r w:rsidRPr="00962975">
        <w:rPr>
          <w:sz w:val="24"/>
          <w:szCs w:val="24"/>
        </w:rPr>
        <w:t>existeix</w:t>
      </w:r>
      <w:r w:rsidRPr="00962975">
        <w:rPr>
          <w:spacing w:val="-6"/>
          <w:sz w:val="24"/>
          <w:szCs w:val="24"/>
        </w:rPr>
        <w:t xml:space="preserve"> </w:t>
      </w:r>
      <w:r w:rsidRPr="00962975">
        <w:rPr>
          <w:sz w:val="24"/>
          <w:szCs w:val="24"/>
        </w:rPr>
        <w:t>un</w:t>
      </w:r>
      <w:r w:rsidRPr="00962975">
        <w:rPr>
          <w:spacing w:val="-7"/>
          <w:sz w:val="24"/>
          <w:szCs w:val="24"/>
        </w:rPr>
        <w:t xml:space="preserve"> </w:t>
      </w:r>
      <w:r w:rsidRPr="00962975">
        <w:rPr>
          <w:sz w:val="24"/>
          <w:szCs w:val="24"/>
        </w:rPr>
        <w:t>interès</w:t>
      </w:r>
      <w:r w:rsidRPr="00962975">
        <w:rPr>
          <w:spacing w:val="-8"/>
          <w:sz w:val="24"/>
          <w:szCs w:val="24"/>
        </w:rPr>
        <w:t xml:space="preserve"> </w:t>
      </w:r>
      <w:r w:rsidRPr="00962975">
        <w:rPr>
          <w:sz w:val="24"/>
          <w:szCs w:val="24"/>
        </w:rPr>
        <w:t>de</w:t>
      </w:r>
      <w:r w:rsidRPr="00962975">
        <w:rPr>
          <w:spacing w:val="-6"/>
          <w:sz w:val="24"/>
          <w:szCs w:val="24"/>
        </w:rPr>
        <w:t xml:space="preserve"> </w:t>
      </w:r>
      <w:r w:rsidRPr="00962975">
        <w:rPr>
          <w:sz w:val="24"/>
          <w:szCs w:val="24"/>
        </w:rPr>
        <w:t>protecció</w:t>
      </w:r>
      <w:r w:rsidRPr="00962975">
        <w:rPr>
          <w:spacing w:val="-7"/>
          <w:sz w:val="24"/>
          <w:szCs w:val="24"/>
        </w:rPr>
        <w:t xml:space="preserve"> </w:t>
      </w:r>
      <w:r w:rsidR="002B705C" w:rsidRPr="00962975">
        <w:rPr>
          <w:sz w:val="24"/>
          <w:szCs w:val="24"/>
        </w:rPr>
        <w:t>intel·lectual</w:t>
      </w:r>
      <w:r w:rsidRPr="00962975">
        <w:rPr>
          <w:spacing w:val="-6"/>
          <w:sz w:val="24"/>
          <w:szCs w:val="24"/>
        </w:rPr>
        <w:t xml:space="preserve"> </w:t>
      </w:r>
      <w:r w:rsidRPr="00962975">
        <w:rPr>
          <w:sz w:val="24"/>
          <w:szCs w:val="24"/>
        </w:rPr>
        <w:t>o</w:t>
      </w:r>
      <w:r w:rsidRPr="00962975">
        <w:rPr>
          <w:spacing w:val="-7"/>
          <w:sz w:val="24"/>
          <w:szCs w:val="24"/>
        </w:rPr>
        <w:t xml:space="preserve"> </w:t>
      </w:r>
      <w:r w:rsidRPr="00962975">
        <w:rPr>
          <w:sz w:val="24"/>
          <w:szCs w:val="24"/>
        </w:rPr>
        <w:t>industrial,</w:t>
      </w:r>
      <w:r w:rsidRPr="00962975">
        <w:rPr>
          <w:spacing w:val="-7"/>
          <w:sz w:val="24"/>
          <w:szCs w:val="24"/>
        </w:rPr>
        <w:t xml:space="preserve"> </w:t>
      </w:r>
      <w:r w:rsidRPr="00962975">
        <w:rPr>
          <w:sz w:val="24"/>
          <w:szCs w:val="24"/>
        </w:rPr>
        <w:t>promogut</w:t>
      </w:r>
      <w:r w:rsidRPr="00962975">
        <w:rPr>
          <w:spacing w:val="-6"/>
          <w:sz w:val="24"/>
          <w:szCs w:val="24"/>
        </w:rPr>
        <w:t xml:space="preserve"> </w:t>
      </w:r>
      <w:r w:rsidRPr="00962975">
        <w:rPr>
          <w:sz w:val="24"/>
          <w:szCs w:val="24"/>
        </w:rPr>
        <w:t>per</w:t>
      </w:r>
      <w:r w:rsidRPr="00962975">
        <w:rPr>
          <w:spacing w:val="-7"/>
          <w:sz w:val="24"/>
          <w:szCs w:val="24"/>
        </w:rPr>
        <w:t xml:space="preserve"> </w:t>
      </w:r>
      <w:r w:rsidRPr="00962975">
        <w:rPr>
          <w:sz w:val="24"/>
          <w:szCs w:val="24"/>
        </w:rPr>
        <w:t>una persona física o jurídica. En aquest cas, la defensa està subjecta a confidencialitat documentada, d'acord amb el model disponible en la web del Màster, que s'haurà d'aportar en el moment de presentar la proposta.</w:t>
      </w:r>
    </w:p>
    <w:sectPr w:rsidR="00485929" w:rsidRPr="00962975">
      <w:type w:val="continuous"/>
      <w:pgSz w:w="11910" w:h="16840"/>
      <w:pgMar w:top="7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764FD"/>
    <w:multiLevelType w:val="hybridMultilevel"/>
    <w:tmpl w:val="0E3EA36C"/>
    <w:lvl w:ilvl="0" w:tplc="0E820008">
      <w:start w:val="1"/>
      <w:numFmt w:val="decimal"/>
      <w:lvlText w:val="%1)"/>
      <w:lvlJc w:val="left"/>
      <w:pPr>
        <w:ind w:left="28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9A3C6798">
      <w:numFmt w:val="bullet"/>
      <w:lvlText w:val="•"/>
      <w:lvlJc w:val="left"/>
      <w:pPr>
        <w:ind w:left="1255" w:hanging="261"/>
      </w:pPr>
      <w:rPr>
        <w:rFonts w:hint="default"/>
        <w:lang w:val="ca-ES" w:eastAsia="en-US" w:bidi="ar-SA"/>
      </w:rPr>
    </w:lvl>
    <w:lvl w:ilvl="2" w:tplc="D2D4CB78">
      <w:numFmt w:val="bullet"/>
      <w:lvlText w:val="•"/>
      <w:lvlJc w:val="left"/>
      <w:pPr>
        <w:ind w:left="2231" w:hanging="261"/>
      </w:pPr>
      <w:rPr>
        <w:rFonts w:hint="default"/>
        <w:lang w:val="ca-ES" w:eastAsia="en-US" w:bidi="ar-SA"/>
      </w:rPr>
    </w:lvl>
    <w:lvl w:ilvl="3" w:tplc="619284A2">
      <w:numFmt w:val="bullet"/>
      <w:lvlText w:val="•"/>
      <w:lvlJc w:val="left"/>
      <w:pPr>
        <w:ind w:left="3207" w:hanging="261"/>
      </w:pPr>
      <w:rPr>
        <w:rFonts w:hint="default"/>
        <w:lang w:val="ca-ES" w:eastAsia="en-US" w:bidi="ar-SA"/>
      </w:rPr>
    </w:lvl>
    <w:lvl w:ilvl="4" w:tplc="E176F4BC">
      <w:numFmt w:val="bullet"/>
      <w:lvlText w:val="•"/>
      <w:lvlJc w:val="left"/>
      <w:pPr>
        <w:ind w:left="4183" w:hanging="261"/>
      </w:pPr>
      <w:rPr>
        <w:rFonts w:hint="default"/>
        <w:lang w:val="ca-ES" w:eastAsia="en-US" w:bidi="ar-SA"/>
      </w:rPr>
    </w:lvl>
    <w:lvl w:ilvl="5" w:tplc="7EA4C670">
      <w:numFmt w:val="bullet"/>
      <w:lvlText w:val="•"/>
      <w:lvlJc w:val="left"/>
      <w:pPr>
        <w:ind w:left="5159" w:hanging="261"/>
      </w:pPr>
      <w:rPr>
        <w:rFonts w:hint="default"/>
        <w:lang w:val="ca-ES" w:eastAsia="en-US" w:bidi="ar-SA"/>
      </w:rPr>
    </w:lvl>
    <w:lvl w:ilvl="6" w:tplc="40349FC0">
      <w:numFmt w:val="bullet"/>
      <w:lvlText w:val="•"/>
      <w:lvlJc w:val="left"/>
      <w:pPr>
        <w:ind w:left="6135" w:hanging="261"/>
      </w:pPr>
      <w:rPr>
        <w:rFonts w:hint="default"/>
        <w:lang w:val="ca-ES" w:eastAsia="en-US" w:bidi="ar-SA"/>
      </w:rPr>
    </w:lvl>
    <w:lvl w:ilvl="7" w:tplc="F1087392">
      <w:numFmt w:val="bullet"/>
      <w:lvlText w:val="•"/>
      <w:lvlJc w:val="left"/>
      <w:pPr>
        <w:ind w:left="7111" w:hanging="261"/>
      </w:pPr>
      <w:rPr>
        <w:rFonts w:hint="default"/>
        <w:lang w:val="ca-ES" w:eastAsia="en-US" w:bidi="ar-SA"/>
      </w:rPr>
    </w:lvl>
    <w:lvl w:ilvl="8" w:tplc="322AFA14">
      <w:numFmt w:val="bullet"/>
      <w:lvlText w:val="•"/>
      <w:lvlJc w:val="left"/>
      <w:pPr>
        <w:ind w:left="8087" w:hanging="261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5929"/>
    <w:rsid w:val="002B705C"/>
    <w:rsid w:val="00485929"/>
    <w:rsid w:val="007064C7"/>
    <w:rsid w:val="007F53EB"/>
    <w:rsid w:val="00962975"/>
    <w:rsid w:val="00A45EC7"/>
    <w:rsid w:val="00E2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4A73"/>
  <w15:docId w15:val="{892B8974-AFE8-4FD1-BF80-E3980D36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7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37"/>
      <w:ind w:left="27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4FE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24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seafiv.secretariacentre@udl.c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Aclariments als procediment de defensa del TFM. Curs 22-23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Aclariments als procediment de defensa del TFM. Curs 22-23</dc:title>
  <dc:creator>Usuari</dc:creator>
  <cp:lastModifiedBy>Universitat de Lleida</cp:lastModifiedBy>
  <cp:revision>6</cp:revision>
  <dcterms:created xsi:type="dcterms:W3CDTF">2026-02-15T19:53:00Z</dcterms:created>
  <dcterms:modified xsi:type="dcterms:W3CDTF">2026-03-12T12:14:00Z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2026-02-15T00:00:00Z</vt:filetime>
  </property>
  <property fmtid="{D5CDD505-2E9C-101B-9397-08002B2CF9AE}" pid="5" name="Producer">
    <vt:lpwstr>Acrobat Distiller 11.0 (Windows)</vt:lpwstr>
  </property>
</Properties>
</file>